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2E" w:rsidRDefault="00260A2E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60A2E" w:rsidRDefault="00260A2E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A2E" w:rsidRDefault="00260A2E" w:rsidP="00260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0A2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41297" cy="1800000"/>
            <wp:effectExtent l="0" t="0" r="6985" b="0"/>
            <wp:docPr id="1" name="Рисунок 1" descr="C:\Users\User\Desktop\ма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к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9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2E" w:rsidRDefault="00260A2E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308" w:rsidRDefault="003D49BA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Пожалуй, каждому, от мала до велика хочется, чтобы празднование Нового Года было ярким и незабываемым. Новогодняя ёлка, праздничный стол и подарки – неотъемлемые атрибуты праздника. И</w:t>
      </w:r>
      <w:r w:rsidR="0083198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конечно</w:t>
      </w:r>
      <w:r w:rsidR="0083198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1980">
        <w:rPr>
          <w:rFonts w:ascii="Times New Roman" w:hAnsi="Times New Roman" w:cs="Times New Roman"/>
          <w:b/>
          <w:sz w:val="26"/>
          <w:szCs w:val="26"/>
        </w:rPr>
        <w:t>пиротехника</w:t>
      </w:r>
      <w:r w:rsidR="00962760" w:rsidRPr="00831980">
        <w:rPr>
          <w:rFonts w:ascii="Times New Roman" w:hAnsi="Times New Roman" w:cs="Times New Roman"/>
          <w:b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 xml:space="preserve"> Разнообразие фейерверков, салютов, петард, бенгальских огней и хлопушек позволяет устраивать свое маленькое шоу на радость взрослым и детям.</w:t>
      </w:r>
    </w:p>
    <w:p w:rsid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простые правила, которых стоит придерживаться, чтобы праздник не был омрачен неприятными последствиями:</w:t>
      </w:r>
    </w:p>
    <w:p w:rsidR="00A41CEF" w:rsidRDefault="00A41CEF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EF">
        <w:rPr>
          <w:rFonts w:ascii="Times New Roman" w:hAnsi="Times New Roman" w:cs="Times New Roman"/>
          <w:sz w:val="26"/>
          <w:szCs w:val="26"/>
        </w:rPr>
        <w:t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Перед применением требуется внимательно прочитать инструкцию.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2760">
        <w:rPr>
          <w:rFonts w:ascii="Times New Roman" w:hAnsi="Times New Roman" w:cs="Times New Roman"/>
          <w:b/>
          <w:sz w:val="26"/>
          <w:szCs w:val="26"/>
        </w:rPr>
        <w:t xml:space="preserve">При эксплуатации пиротехнических изделий запрещается: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использовать пиротехнические изделия с нарушением требований инструкции по применению;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применять пиротехнические изделия внутри зданий, помещений (если это не предусмотрено инструкцией), на открытых территориях в момент скопления людей;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запускать пиротехнические изделия на расстоянии ближе 20 м от любых строений;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запускать пиротехнические изделия под деревьями, линиями электропередачи и вблизи легковоспламеняющихся предметов;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использовать пиротехнические изделия при погодных условиях, не позволяющих обеспечить безопасность при их использовании;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наклоняться над пиротехническим изделием в момент поджигания фитиля;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использовать поврежденные изделия и изделия с истекшим сроком годности;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хранить пиротехнические изделия рядом с нагревательными приборами и источниками открытого огня;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разбирать пиротехнические изделия, сжигать их на костре;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направлять пиротехнические изделия на людей и животных;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применять детям без присутствия взрослых; </w:t>
      </w:r>
    </w:p>
    <w:p w:rsid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>использовать пиротехнические изделия, находясь в нетрезвом состоянии, курить рядом с ними.</w:t>
      </w:r>
    </w:p>
    <w:p w:rsidR="00962760" w:rsidRDefault="0083198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Помните, что </w:t>
      </w:r>
      <w:r w:rsidR="00962760">
        <w:rPr>
          <w:rFonts w:ascii="Times New Roman" w:hAnsi="Times New Roman" w:cs="Times New Roman"/>
          <w:sz w:val="26"/>
          <w:szCs w:val="26"/>
        </w:rPr>
        <w:t>Ваша безопасность в Ваших руках!</w:t>
      </w:r>
    </w:p>
    <w:p w:rsid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980" w:rsidRPr="00831980" w:rsidRDefault="00831980" w:rsidP="0083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980">
        <w:rPr>
          <w:rFonts w:ascii="Times New Roman" w:hAnsi="Times New Roman" w:cs="Times New Roman"/>
          <w:sz w:val="24"/>
          <w:szCs w:val="24"/>
        </w:rPr>
        <w:t>При возникновении пожара немедленно сообщите об этом в пожарную охрану по телефону 01</w:t>
      </w:r>
      <w:r>
        <w:rPr>
          <w:rFonts w:ascii="Times New Roman" w:hAnsi="Times New Roman" w:cs="Times New Roman"/>
          <w:sz w:val="24"/>
          <w:szCs w:val="24"/>
        </w:rPr>
        <w:t>, 101</w:t>
      </w:r>
      <w:r w:rsidRPr="00831980">
        <w:rPr>
          <w:rFonts w:ascii="Times New Roman" w:hAnsi="Times New Roman" w:cs="Times New Roman"/>
          <w:sz w:val="24"/>
          <w:szCs w:val="24"/>
        </w:rPr>
        <w:t xml:space="preserve"> или 112.</w:t>
      </w:r>
    </w:p>
    <w:p w:rsidR="00831980" w:rsidRPr="00831980" w:rsidRDefault="00831980" w:rsidP="0083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980" w:rsidRPr="00831980" w:rsidRDefault="00831980" w:rsidP="0083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1980" w:rsidRPr="00831980" w:rsidRDefault="00831980" w:rsidP="0083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980">
        <w:rPr>
          <w:rFonts w:ascii="Times New Roman" w:hAnsi="Times New Roman" w:cs="Times New Roman"/>
          <w:b/>
          <w:i/>
          <w:sz w:val="24"/>
          <w:szCs w:val="24"/>
        </w:rPr>
        <w:t>ОНДПР Красносельского района</w:t>
      </w:r>
    </w:p>
    <w:sectPr w:rsidR="00831980" w:rsidRPr="00831980" w:rsidSect="00260A2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63"/>
    <w:rsid w:val="0005109C"/>
    <w:rsid w:val="000836AD"/>
    <w:rsid w:val="000A3945"/>
    <w:rsid w:val="001C20EE"/>
    <w:rsid w:val="00260A2E"/>
    <w:rsid w:val="003820AC"/>
    <w:rsid w:val="003D49BA"/>
    <w:rsid w:val="004435F4"/>
    <w:rsid w:val="004E21EC"/>
    <w:rsid w:val="00531F8A"/>
    <w:rsid w:val="005333DD"/>
    <w:rsid w:val="00590263"/>
    <w:rsid w:val="005A6EEF"/>
    <w:rsid w:val="005E27F6"/>
    <w:rsid w:val="00721D59"/>
    <w:rsid w:val="007832B3"/>
    <w:rsid w:val="00831980"/>
    <w:rsid w:val="00870FDC"/>
    <w:rsid w:val="00962760"/>
    <w:rsid w:val="0099421D"/>
    <w:rsid w:val="00A40EF5"/>
    <w:rsid w:val="00A41CEF"/>
    <w:rsid w:val="00A54E18"/>
    <w:rsid w:val="00A748A0"/>
    <w:rsid w:val="00AF73DF"/>
    <w:rsid w:val="00AF7568"/>
    <w:rsid w:val="00B714FC"/>
    <w:rsid w:val="00C456C4"/>
    <w:rsid w:val="00CA5D02"/>
    <w:rsid w:val="00E11DB0"/>
    <w:rsid w:val="00E3254E"/>
    <w:rsid w:val="00E4185C"/>
    <w:rsid w:val="00E47308"/>
    <w:rsid w:val="00E93FBA"/>
    <w:rsid w:val="00EC535B"/>
    <w:rsid w:val="00ED43CB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A179C-225F-481C-93C2-B3524508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2018-11-21T14:51:00Z</cp:lastPrinted>
  <dcterms:created xsi:type="dcterms:W3CDTF">2019-01-11T16:35:00Z</dcterms:created>
  <dcterms:modified xsi:type="dcterms:W3CDTF">2019-01-11T16:35:00Z</dcterms:modified>
</cp:coreProperties>
</file>