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E1" w:rsidRPr="004A1522" w:rsidRDefault="00AB22E1" w:rsidP="00AB22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1522">
        <w:rPr>
          <w:rFonts w:ascii="Times New Roman" w:eastAsia="Calibri" w:hAnsi="Times New Roman" w:cs="Times New Roman"/>
          <w:b/>
          <w:i/>
          <w:sz w:val="28"/>
          <w:szCs w:val="28"/>
        </w:rPr>
        <w:t>Социально – эмоци</w:t>
      </w:r>
      <w:r w:rsidR="004A1522">
        <w:rPr>
          <w:rFonts w:ascii="Times New Roman" w:eastAsia="Calibri" w:hAnsi="Times New Roman" w:cs="Times New Roman"/>
          <w:b/>
          <w:i/>
          <w:sz w:val="28"/>
          <w:szCs w:val="28"/>
        </w:rPr>
        <w:t>ональное развитие детей 5-6 лет</w:t>
      </w:r>
    </w:p>
    <w:p w:rsidR="00AB22E1" w:rsidRPr="00AB22E1" w:rsidRDefault="00AB22E1" w:rsidP="00AB22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B22E1" w:rsidRDefault="00AB22E1" w:rsidP="00AB2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AB22E1">
        <w:rPr>
          <w:rFonts w:ascii="Times New Roman" w:eastAsia="Calibri" w:hAnsi="Times New Roman" w:cs="Times New Roman"/>
          <w:sz w:val="28"/>
          <w:szCs w:val="28"/>
          <w:lang w:eastAsia="ru-RU"/>
        </w:rPr>
        <w:t>Опыт первых отношений со сверстниками является тем фундаментом, на котором строится дальнейшее развитие личности ребёнка. Этот первый опыт во многом определяет характер отношения человека к себе, к другим, к миру в целом. Ведущую роль в развитии ребёнка дошкольника играют коммуникативные особенности. Они позволяют различать те или иные ситуации общения, понимать состояние других в данных ситуациях и на основе этого выстраивать своё поведение.</w:t>
      </w:r>
    </w:p>
    <w:p w:rsidR="00AB22E1" w:rsidRPr="00AB22E1" w:rsidRDefault="00AB22E1" w:rsidP="00AB22E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AB22E1">
        <w:rPr>
          <w:rFonts w:ascii="Times New Roman" w:eastAsia="Calibri" w:hAnsi="Times New Roman" w:cs="Times New Roman"/>
          <w:sz w:val="28"/>
          <w:szCs w:val="28"/>
          <w:lang w:eastAsia="ru-RU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 </w:t>
      </w:r>
      <w:r w:rsidRPr="00AB22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социальном поведении и взаимоотношениях людей</w:t>
      </w:r>
      <w:r w:rsidRPr="00AB22E1">
        <w:rPr>
          <w:rFonts w:ascii="Times New Roman" w:eastAsia="Calibri" w:hAnsi="Times New Roman" w:cs="Times New Roman"/>
          <w:sz w:val="28"/>
          <w:szCs w:val="28"/>
          <w:lang w:eastAsia="ru-RU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AB22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 </w:t>
      </w:r>
      <w:r w:rsidRPr="00AB22E1">
        <w:rPr>
          <w:rFonts w:ascii="Times New Roman" w:eastAsia="Calibri" w:hAnsi="Times New Roman" w:cs="Times New Roman"/>
          <w:sz w:val="28"/>
          <w:szCs w:val="28"/>
          <w:lang w:eastAsia="ru-RU"/>
        </w:rPr>
        <w:t>честный</w:t>
      </w:r>
      <w:r w:rsidRPr="00AB22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 </w:t>
      </w:r>
      <w:r w:rsidRPr="00AB22E1">
        <w:rPr>
          <w:rFonts w:ascii="Times New Roman" w:eastAsia="Calibri" w:hAnsi="Times New Roman" w:cs="Times New Roman"/>
          <w:sz w:val="28"/>
          <w:szCs w:val="28"/>
          <w:lang w:eastAsia="ru-RU"/>
        </w:rPr>
        <w:t>заботливый и др.</w:t>
      </w:r>
    </w:p>
    <w:p w:rsidR="00AB22E1" w:rsidRPr="00AB22E1" w:rsidRDefault="00AB22E1" w:rsidP="00AB2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этом возрасте в поведении дошкольников формируется возможность </w:t>
      </w:r>
      <w:proofErr w:type="spellStart"/>
      <w:r w:rsidRPr="00AB22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саморегуляции</w:t>
      </w:r>
      <w:proofErr w:type="spellEnd"/>
      <w:r w:rsidRPr="00AB22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AB22E1">
        <w:rPr>
          <w:rFonts w:ascii="Times New Roman" w:eastAsia="Calibri" w:hAnsi="Times New Roman" w:cs="Times New Roman"/>
          <w:sz w:val="28"/>
          <w:szCs w:val="28"/>
          <w:lang w:eastAsia="ru-RU"/>
        </w:rPr>
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</w:r>
      <w:r w:rsidRPr="00AB22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доводить до конца малопривлекательную работу</w:t>
      </w:r>
      <w:r w:rsidRPr="00AB22E1">
        <w:rPr>
          <w:rFonts w:ascii="Times New Roman" w:eastAsia="Calibri" w:hAnsi="Times New Roman" w:cs="Times New Roman"/>
          <w:sz w:val="28"/>
          <w:szCs w:val="28"/>
          <w:lang w:eastAsia="ru-RU"/>
        </w:rPr>
        <w:t> (убирать игрушки, наводить порядок в комнате и т. п.). Это становится возможным благодаря </w:t>
      </w:r>
      <w:r w:rsidRPr="00AB22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осознанию</w:t>
      </w:r>
      <w:r w:rsidRPr="00AB22E1">
        <w:rPr>
          <w:rFonts w:ascii="Times New Roman" w:eastAsia="Calibri" w:hAnsi="Times New Roman" w:cs="Times New Roman"/>
          <w:sz w:val="28"/>
          <w:szCs w:val="28"/>
          <w:lang w:eastAsia="ru-RU"/>
        </w:rPr>
        <w:t> детьми </w:t>
      </w:r>
      <w:r w:rsidRPr="00AB22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общепринятых норм и правил поведения</w:t>
      </w:r>
      <w:r w:rsidRPr="00AB22E1">
        <w:rPr>
          <w:rFonts w:ascii="Times New Roman" w:eastAsia="Calibri" w:hAnsi="Times New Roman" w:cs="Times New Roman"/>
          <w:sz w:val="28"/>
          <w:szCs w:val="28"/>
          <w:lang w:eastAsia="ru-RU"/>
        </w:rPr>
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AB22E1" w:rsidRDefault="00AB22E1" w:rsidP="00AB22E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B2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AB22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</w:p>
    <w:p w:rsidR="004006CC" w:rsidRPr="00AB22E1" w:rsidRDefault="004006CC" w:rsidP="00AB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F1" w:rsidRPr="004006CC" w:rsidRDefault="004006CC" w:rsidP="004006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006CC">
        <w:rPr>
          <w:rFonts w:ascii="Times New Roman" w:hAnsi="Times New Roman" w:cs="Times New Roman"/>
          <w:b/>
          <w:i/>
          <w:sz w:val="36"/>
          <w:szCs w:val="36"/>
        </w:rPr>
        <w:t>Рекомендации:</w:t>
      </w:r>
    </w:p>
    <w:p w:rsidR="004006CC" w:rsidRPr="004006CC" w:rsidRDefault="004006CC" w:rsidP="004006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6C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006C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4A1522" w:rsidRPr="004A15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006CC">
        <w:rPr>
          <w:rFonts w:ascii="Times New Roman" w:eastAsia="Calibri" w:hAnsi="Times New Roman" w:cs="Times New Roman"/>
          <w:b/>
          <w:i/>
          <w:sz w:val="28"/>
          <w:szCs w:val="28"/>
        </w:rPr>
        <w:t>Развитие образа «Я» и отношение к ребенку со стороны сверстников</w:t>
      </w: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связано не только с его природными данными, но и с формированием у него определенных гигиенических навыков, привычки следить за своей внешностью. </w:t>
      </w:r>
    </w:p>
    <w:p w:rsidR="004006CC" w:rsidRPr="004006CC" w:rsidRDefault="004006CC" w:rsidP="004006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     Так дети, неряшливо одетые, неаккуратно подстриженные, с грязным лицом и руками часто вызывают у сверстников неприязнь. Психологи-исследователи приводят такие факты. На вопрос: «Почему ты не хочешь с ним (с ней) играть?» — дошкольники среди других причин называют следующие: «грязный, некрасивый», «противный, руки грязные», «некрасивый, сопли висят», «некрасиво одет» и пр. Овладения ребенком элементарными навыками гигиены зависят не только его </w:t>
      </w:r>
      <w:r w:rsidRPr="004006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физическое здоровье, но и эмоциональное благополучие, уверенность в себе, отношение со стороны сверстников и многое другое. </w:t>
      </w:r>
    </w:p>
    <w:p w:rsidR="004006CC" w:rsidRPr="004006CC" w:rsidRDefault="004006CC" w:rsidP="004006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   Внешний облик ребёнка влияет на формировании у него чувства уверенности в себе. Необходимо учитывать при выборе одежды вкусы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тей. Разумеется, речь идет не </w:t>
      </w:r>
      <w:r w:rsidR="004A152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A1522" w:rsidRPr="004006CC">
        <w:rPr>
          <w:rFonts w:ascii="Times New Roman" w:eastAsia="Calibri" w:hAnsi="Times New Roman" w:cs="Times New Roman"/>
          <w:sz w:val="28"/>
          <w:szCs w:val="28"/>
        </w:rPr>
        <w:t>специальных материальных затратах</w:t>
      </w: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. Важно с уважением относиться к предпочтениям ребенка и в определенных ситуациях не оказывать на него давления. Взрослым важно знать такие типичные ситуации, чтобы не нанести ребенку лишнюю травму. Например, некоторые мальчики болезненно относятся к необходимости донашивать одежду или обувь за старшей сестрой (девчачьи ботинки, шапка для девчонок и т. п.), боятся, что сверстники их будут дразнить. В многодетной семье наиболее практичной в этом смысле является спортивная одежда, которая не содержит явных </w:t>
      </w:r>
      <w:proofErr w:type="spellStart"/>
      <w:r w:rsidRPr="004006CC">
        <w:rPr>
          <w:rFonts w:ascii="Times New Roman" w:eastAsia="Calibri" w:hAnsi="Times New Roman" w:cs="Times New Roman"/>
          <w:sz w:val="28"/>
          <w:szCs w:val="28"/>
        </w:rPr>
        <w:t>полоролевых</w:t>
      </w:r>
      <w:proofErr w:type="spellEnd"/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признаков. Но это не значит, что ребенок должен расти «бесполым». Некоторые девочки в этом возрасте уже очень избирательно относятся к украшению своей прически — ленточкам, бантикам, </w:t>
      </w:r>
      <w:proofErr w:type="spellStart"/>
      <w:r w:rsidRPr="004006CC">
        <w:rPr>
          <w:rFonts w:ascii="Times New Roman" w:eastAsia="Calibri" w:hAnsi="Times New Roman" w:cs="Times New Roman"/>
          <w:sz w:val="28"/>
          <w:szCs w:val="28"/>
        </w:rPr>
        <w:t>резиночкам</w:t>
      </w:r>
      <w:proofErr w:type="spellEnd"/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и пр. Одни они любят, другие с трудом терпят. К их вкусам лучше прислушаться и не настаивать на своем. Многие девочки в этом возрасте мечтают быть принцессами или балеринами.             </w:t>
      </w:r>
    </w:p>
    <w:p w:rsidR="004006CC" w:rsidRPr="004006CC" w:rsidRDefault="004006CC" w:rsidP="004006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    Удовлетворить их желание выглядеть соответствующим образом очень просто. В этом может помочь платье из марли или корона из фольги, украшенная бусами и т. д. Пусть родители дадут ребенку насладиться своим нарядным видом. Огромное удовольствие поносить такое платье дома, а не только во время новогоднего маскарада. И не надо ребенка в этом ограничивать. А мальчикам, которые стремятся подражать смелым героическим персонажам, можно доставить аналогичное удовольствие, изготовив костюм или головной убор мушкетера, позволить поносить папину военную фуражку и пр. </w:t>
      </w:r>
    </w:p>
    <w:p w:rsidR="004006CC" w:rsidRPr="004006CC" w:rsidRDefault="004006CC" w:rsidP="004006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   Нужно относиться с пониманием к тому, что ребенок (это особенно характерно для девочек) пытается надеть на себя что-нибудь из одежды взрослых. Это не шалость, а потребность в экспериментировании, стремление преобразить свою внешность, чтобы стать похожим на кого-либо из взрослых, что очень важно для личностного развития ребенка. </w:t>
      </w:r>
    </w:p>
    <w:p w:rsidR="004006CC" w:rsidRPr="004006CC" w:rsidRDefault="004006CC" w:rsidP="004006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6CC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4006CC">
        <w:rPr>
          <w:rFonts w:ascii="Times New Roman" w:eastAsia="Calibri" w:hAnsi="Times New Roman" w:cs="Times New Roman"/>
          <w:b/>
          <w:i/>
          <w:sz w:val="28"/>
          <w:szCs w:val="28"/>
        </w:rPr>
        <w:t>Побуждайте детей говорить своим друзьям теплые слова</w:t>
      </w:r>
      <w:r w:rsidRPr="004006C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Помогайте ребенку находить повод похвалить друга (хорошо нарисовал, добрый, в красивом платье, ловкий, смелый и др.); учить выражать свои чувства (люблю, нравишься, хороший, хочу с тобой дружить, нравится с тобой играть и др.). Обсуждают с ребенком, кто из их знакомых нуждается в дружеском участии (одинокие, больные, пережившие горе). При этом не следует всегда ограждать ребенка от печальных событий. Гораздо важнее, если в каких-то случаях он будет сочувствовать, сопереживать страдающим людям и проявлять к ним внимание.</w:t>
      </w:r>
    </w:p>
    <w:p w:rsidR="004006CC" w:rsidRPr="004006CC" w:rsidRDefault="004006CC" w:rsidP="004006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6CC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4006CC">
        <w:rPr>
          <w:rFonts w:ascii="Times New Roman" w:eastAsia="Calibri" w:hAnsi="Times New Roman" w:cs="Times New Roman"/>
          <w:b/>
          <w:i/>
          <w:sz w:val="28"/>
          <w:szCs w:val="28"/>
        </w:rPr>
        <w:t>Необходимо учитывать, что проявления доброты, как желание поделиться игрушками, чем-то вкусным и т. п. в условиях жесткого дефицита у маленького ребенка не могут сформироваться.</w:t>
      </w: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Нельзя требовать от малыша, чтобы он отдал другому единственную конфету. Поэтому взрослые должны предусмотреть создание элементарных условий для развития этически ценных форм поведения такого рода. </w:t>
      </w:r>
    </w:p>
    <w:p w:rsidR="004006CC" w:rsidRPr="004006CC" w:rsidRDefault="004006CC" w:rsidP="004006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6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Иногда некоторые трудности вызывают ситуации, связанные с появлением у ребенка новой игрушки. Пока он сам с ней не наигрался, ему тяжело с ней расстаться и отдать другому даже на короткое время. Поэтому родители должны знать, что новую игрушку нельзя сразу приносить в сад даже при очень большом желании ребенка показать ее друзьям. Проблема детской жадности является одной из наиболее сложных, так как при оказании на ребенка непродуманного давления есть риск превратить ее в еще более серьезную, например, в проблему детского воровства. </w:t>
      </w:r>
    </w:p>
    <w:p w:rsidR="004006CC" w:rsidRPr="004006CC" w:rsidRDefault="004006CC" w:rsidP="004006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6C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4006CC">
        <w:rPr>
          <w:rFonts w:ascii="Times New Roman" w:eastAsia="Calibri" w:hAnsi="Times New Roman" w:cs="Times New Roman"/>
          <w:b/>
          <w:i/>
          <w:sz w:val="28"/>
          <w:szCs w:val="28"/>
        </w:rPr>
        <w:t>Явление детской лжи могут иметь разные причины.</w:t>
      </w: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Одной из них являются упреки и порицания со стороны родителей за любое неловкое действие ребенка, за плохой, с их точки зрения, поступок. Страх наказания и желание его избежать постепенно развиваются в своеобразную защитную реакцию — привычку лгать</w:t>
      </w:r>
      <w:r w:rsidR="004A1522">
        <w:rPr>
          <w:rFonts w:ascii="Times New Roman" w:eastAsia="Calibri" w:hAnsi="Times New Roman" w:cs="Times New Roman"/>
          <w:sz w:val="28"/>
          <w:szCs w:val="28"/>
        </w:rPr>
        <w:t>,</w:t>
      </w: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522" w:rsidRPr="004006CC">
        <w:rPr>
          <w:rFonts w:ascii="Times New Roman" w:eastAsia="Calibri" w:hAnsi="Times New Roman" w:cs="Times New Roman"/>
          <w:sz w:val="28"/>
          <w:szCs w:val="28"/>
        </w:rPr>
        <w:t>целесообразно</w:t>
      </w: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вместо наказаний стимулировать ребенка говорить правду, создав для этого эмоционально комфортные условия, хвалить ребенка за его правдивость. Следует также иметь в виду, что, в отличие от взрослых, в высказываниях детей часто присутствует фантазия, которую следует отличать от лжи. Необходимо избегать в общении с детьми разоблачений типа: «Ты обманываешь... говоришь неправду ...» и т. п. </w:t>
      </w:r>
    </w:p>
    <w:p w:rsidR="004006CC" w:rsidRPr="004006CC" w:rsidRDefault="004006CC" w:rsidP="004006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6CC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4006CC">
        <w:rPr>
          <w:rFonts w:ascii="Times New Roman" w:eastAsia="Calibri" w:hAnsi="Times New Roman" w:cs="Times New Roman"/>
          <w:b/>
          <w:i/>
          <w:sz w:val="28"/>
          <w:szCs w:val="28"/>
        </w:rPr>
        <w:t>Обратите внимание на то, что обсуждать с ребенком такое качество, как «смелость», следует очень осторожно и деликатно.</w:t>
      </w: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С одной стороны, недопустимо стремиться к воспитанию у него абсолютного бесстрашия, так как это противоречит формированию навыков безопасного поведения. С другой стороны, есть риск задеть глубинные эмоциональные переживания ребенка, связанные с детскими страхами. </w:t>
      </w:r>
    </w:p>
    <w:p w:rsidR="004006CC" w:rsidRPr="004006CC" w:rsidRDefault="004006CC" w:rsidP="004006C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6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6.Излишние </w:t>
      </w:r>
      <w:proofErr w:type="spellStart"/>
      <w:r w:rsidRPr="004006CC">
        <w:rPr>
          <w:rFonts w:ascii="Times New Roman" w:eastAsia="Calibri" w:hAnsi="Times New Roman" w:cs="Times New Roman"/>
          <w:b/>
          <w:i/>
          <w:sz w:val="28"/>
          <w:szCs w:val="28"/>
        </w:rPr>
        <w:t>балование</w:t>
      </w:r>
      <w:proofErr w:type="spellEnd"/>
      <w:r w:rsidRPr="004006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своего ребенка.</w:t>
      </w:r>
      <w:r w:rsidRPr="004006CC">
        <w:rPr>
          <w:rFonts w:ascii="Times New Roman" w:eastAsia="Calibri" w:hAnsi="Times New Roman" w:cs="Times New Roman"/>
          <w:sz w:val="28"/>
          <w:szCs w:val="28"/>
        </w:rPr>
        <w:t xml:space="preserve"> Этому может быть несколько причин. Некоторые стремятся, чтобы их сын или дочь были «не хуже других» и, подчас отказывая себе во всем, покупают детям дорогую одежду и игрушки. Другие, напротив, уделяя ребенку минимум времени и внимания «компенсируют» это подарками по любому поводу. С точки зрения пользы для ребенка ни одна из этих позиций неправильная.</w:t>
      </w:r>
    </w:p>
    <w:p w:rsidR="004006CC" w:rsidRDefault="004006CC" w:rsidP="004006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CC" w:rsidRPr="004006CC" w:rsidRDefault="004A1522" w:rsidP="004006C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 п</w:t>
      </w:r>
      <w:r w:rsidR="004006CC" w:rsidRPr="004006CC">
        <w:rPr>
          <w:rFonts w:ascii="Times New Roman" w:hAnsi="Times New Roman" w:cs="Times New Roman"/>
          <w:b/>
          <w:i/>
          <w:sz w:val="28"/>
          <w:szCs w:val="28"/>
        </w:rPr>
        <w:t xml:space="preserve">одготовила </w:t>
      </w:r>
      <w:bookmarkStart w:id="0" w:name="_GoBack"/>
      <w:bookmarkEnd w:id="0"/>
      <w:r w:rsidR="004006CC" w:rsidRPr="004006CC">
        <w:rPr>
          <w:rFonts w:ascii="Times New Roman" w:hAnsi="Times New Roman" w:cs="Times New Roman"/>
          <w:b/>
          <w:i/>
          <w:sz w:val="28"/>
          <w:szCs w:val="28"/>
        </w:rPr>
        <w:t>Зиброва Е.В.</w:t>
      </w:r>
    </w:p>
    <w:sectPr w:rsidR="004006CC" w:rsidRPr="004006CC" w:rsidSect="00AB22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EC"/>
    <w:rsid w:val="004006CC"/>
    <w:rsid w:val="004A1522"/>
    <w:rsid w:val="00750EF1"/>
    <w:rsid w:val="00AB22E1"/>
    <w:rsid w:val="00D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70B"/>
  <w15:chartTrackingRefBased/>
  <w15:docId w15:val="{16C36878-381A-4150-8ACA-95B0DC2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RePack by Diakov</cp:lastModifiedBy>
  <cp:revision>3</cp:revision>
  <dcterms:created xsi:type="dcterms:W3CDTF">2018-06-03T21:28:00Z</dcterms:created>
  <dcterms:modified xsi:type="dcterms:W3CDTF">2018-07-04T07:42:00Z</dcterms:modified>
</cp:coreProperties>
</file>